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3C" w:rsidRPr="00544DC0" w:rsidRDefault="00544DC0">
      <w:pPr>
        <w:rPr>
          <w:b/>
          <w:sz w:val="24"/>
          <w:szCs w:val="24"/>
          <w:u w:val="single"/>
        </w:rPr>
      </w:pPr>
      <w:r w:rsidRPr="00544DC0">
        <w:rPr>
          <w:b/>
          <w:sz w:val="24"/>
          <w:szCs w:val="24"/>
          <w:u w:val="single"/>
        </w:rPr>
        <w:t>Kindergarten-First grade-second grade</w:t>
      </w:r>
    </w:p>
    <w:p w:rsidR="00544DC0" w:rsidRDefault="00544DC0" w:rsidP="00544D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492B" wp14:editId="29B5D48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48400" cy="578485"/>
                <wp:effectExtent l="9525" t="8255" r="9525" b="1333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C0" w:rsidRDefault="00544DC0" w:rsidP="00544DC0">
                            <w:r>
                              <w:t>STANDARD 10:   VOCATION – LIFE STYLES - 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A492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12.65pt;width:492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lzKwIAAFIEAAAOAAAAZHJzL2Uyb0RvYy54bWysVNtu2zAMfR+wfxD0vtjxnDQ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">
                <v:textbox>
                  <w:txbxContent>
                    <w:p w:rsidR="00544DC0" w:rsidRDefault="00544DC0" w:rsidP="00544DC0">
                      <w:r>
                        <w:t>STANDARD 10:   VOCATION – LIFE STYLES - 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544DC0" w:rsidRDefault="00544DC0" w:rsidP="00544DC0">
      <w:r>
        <w:t>OBJECTIVES:</w:t>
      </w:r>
    </w:p>
    <w:p w:rsidR="00544DC0" w:rsidRDefault="00544DC0"/>
    <w:p w:rsidR="00544DC0" w:rsidRDefault="00544DC0" w:rsidP="00544DC0">
      <w:r>
        <w:t>OBJECTIVES:</w:t>
      </w:r>
    </w:p>
    <w:p w:rsidR="00544DC0" w:rsidRDefault="00544DC0" w:rsidP="00544DC0">
      <w:pPr>
        <w:numPr>
          <w:ilvl w:val="0"/>
          <w:numId w:val="1"/>
        </w:numPr>
        <w:spacing w:after="0" w:line="240" w:lineRule="auto"/>
      </w:pPr>
      <w:r>
        <w:t>Understand that God made each of us special.</w:t>
      </w:r>
    </w:p>
    <w:p w:rsidR="00544DC0" w:rsidRDefault="00544DC0" w:rsidP="00544DC0">
      <w:pPr>
        <w:numPr>
          <w:ilvl w:val="0"/>
          <w:numId w:val="1"/>
        </w:numPr>
        <w:spacing w:after="0" w:line="240" w:lineRule="auto"/>
      </w:pPr>
      <w:r>
        <w:t xml:space="preserve">Understand that each one </w:t>
      </w:r>
      <w:proofErr w:type="gramStart"/>
      <w:r>
        <w:t>is gifted</w:t>
      </w:r>
      <w:proofErr w:type="gramEnd"/>
      <w:r>
        <w:t xml:space="preserve"> with many talents.</w:t>
      </w:r>
    </w:p>
    <w:p w:rsidR="00544DC0" w:rsidRDefault="00544DC0" w:rsidP="00544DC0">
      <w:pPr>
        <w:numPr>
          <w:ilvl w:val="0"/>
          <w:numId w:val="1"/>
        </w:numPr>
        <w:spacing w:after="0" w:line="240" w:lineRule="auto"/>
      </w:pPr>
      <w:r>
        <w:t>Know and understand that there are people who reach out to help others.  (mothers and fathers, priests, sisters, brothers, deacons, single adults)</w:t>
      </w:r>
    </w:p>
    <w:p w:rsidR="00544DC0" w:rsidRDefault="00544DC0" w:rsidP="00544DC0">
      <w:pPr>
        <w:numPr>
          <w:ilvl w:val="0"/>
          <w:numId w:val="1"/>
        </w:numPr>
        <w:spacing w:after="0" w:line="240" w:lineRule="auto"/>
      </w:pPr>
      <w:r>
        <w:t>Understand that God calls each of us to love one another and care for those who need help.</w:t>
      </w:r>
    </w:p>
    <w:p w:rsidR="00544DC0" w:rsidRDefault="00544DC0"/>
    <w:p w:rsidR="00544DC0" w:rsidRPr="00544DC0" w:rsidRDefault="00544DC0">
      <w:pPr>
        <w:rPr>
          <w:b/>
          <w:sz w:val="24"/>
          <w:szCs w:val="24"/>
          <w:u w:val="single"/>
        </w:rPr>
      </w:pPr>
      <w:r w:rsidRPr="00544DC0">
        <w:rPr>
          <w:b/>
          <w:sz w:val="24"/>
          <w:szCs w:val="24"/>
          <w:u w:val="single"/>
        </w:rPr>
        <w:t>Third Grade – Fourth Grade – Fifth Grade</w:t>
      </w:r>
    </w:p>
    <w:p w:rsidR="00544DC0" w:rsidRDefault="00544DC0" w:rsidP="00544D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48D57" wp14:editId="5A4EE58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400800" cy="578485"/>
                <wp:effectExtent l="9525" t="8255" r="9525" b="1333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C0" w:rsidRDefault="00544DC0" w:rsidP="00544DC0">
                            <w:r>
                              <w:t>STANDARD 10:   VOCATION – LIFE STYLES - 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8D57" id="Text Box 12" o:spid="_x0000_s1027" type="#_x0000_t202" style="position:absolute;margin-left:0;margin-top:12.65pt;width:7in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cRLgIAAFk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">
                <v:textbox>
                  <w:txbxContent>
                    <w:p w:rsidR="00544DC0" w:rsidRDefault="00544DC0" w:rsidP="00544DC0">
                      <w:r>
                        <w:t>STANDARD 10:   VOCATION – LIFE STYLES - 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544DC0" w:rsidRDefault="00544DC0" w:rsidP="00544DC0"/>
    <w:p w:rsidR="00544DC0" w:rsidRDefault="00544DC0" w:rsidP="00544DC0"/>
    <w:p w:rsidR="00544DC0" w:rsidRDefault="00544DC0" w:rsidP="00544DC0">
      <w:r>
        <w:t>OBJECTIVES:</w:t>
      </w:r>
    </w:p>
    <w:p w:rsidR="00544DC0" w:rsidRDefault="00544DC0" w:rsidP="00544DC0">
      <w:pPr>
        <w:numPr>
          <w:ilvl w:val="0"/>
          <w:numId w:val="2"/>
        </w:numPr>
        <w:spacing w:after="0" w:line="240" w:lineRule="auto"/>
      </w:pPr>
      <w:r>
        <w:t>Understand our individual gifts and share them with others.</w:t>
      </w:r>
    </w:p>
    <w:p w:rsidR="00544DC0" w:rsidRDefault="00544DC0" w:rsidP="00544DC0">
      <w:pPr>
        <w:numPr>
          <w:ilvl w:val="0"/>
          <w:numId w:val="2"/>
        </w:numPr>
        <w:spacing w:after="0" w:line="240" w:lineRule="auto"/>
      </w:pPr>
      <w:r>
        <w:t>Identify the needs of the community and reach out to others.</w:t>
      </w:r>
    </w:p>
    <w:p w:rsidR="00544DC0" w:rsidRDefault="00544DC0" w:rsidP="00544DC0">
      <w:pPr>
        <w:numPr>
          <w:ilvl w:val="0"/>
          <w:numId w:val="2"/>
        </w:numPr>
        <w:spacing w:after="0" w:line="240" w:lineRule="auto"/>
      </w:pPr>
      <w:r>
        <w:t>Identify needs of the world and ways we can help.</w:t>
      </w:r>
    </w:p>
    <w:p w:rsidR="00544DC0" w:rsidRDefault="00544DC0" w:rsidP="00544DC0">
      <w:pPr>
        <w:numPr>
          <w:ilvl w:val="0"/>
          <w:numId w:val="2"/>
        </w:numPr>
        <w:spacing w:after="0" w:line="240" w:lineRule="auto"/>
      </w:pPr>
      <w:r>
        <w:t>Identify and describe those who have service jobs in our community:  health care providers, police, fire department, teachers, priests and ministers, etc.</w:t>
      </w:r>
    </w:p>
    <w:p w:rsidR="00544DC0" w:rsidRDefault="00B67855" w:rsidP="00544DC0">
      <w:pPr>
        <w:numPr>
          <w:ilvl w:val="0"/>
          <w:numId w:val="2"/>
        </w:numPr>
        <w:spacing w:after="0" w:line="240" w:lineRule="auto"/>
      </w:pPr>
      <w:r>
        <w:t>Understand</w:t>
      </w:r>
      <w:r w:rsidR="00544DC0">
        <w:t xml:space="preserve"> the special ministry of clergy and religious leaders.</w:t>
      </w:r>
    </w:p>
    <w:p w:rsidR="00544DC0" w:rsidRDefault="00544DC0" w:rsidP="00544DC0">
      <w:pPr>
        <w:numPr>
          <w:ilvl w:val="0"/>
          <w:numId w:val="2"/>
        </w:numPr>
        <w:spacing w:after="0" w:line="240" w:lineRule="auto"/>
      </w:pPr>
      <w:r>
        <w:t xml:space="preserve">Understand that </w:t>
      </w:r>
      <w:r w:rsidR="00B67855">
        <w:t xml:space="preserve">God calls </w:t>
      </w:r>
      <w:r>
        <w:t xml:space="preserve">each of us to a special vocation in life. </w:t>
      </w:r>
    </w:p>
    <w:p w:rsidR="00544DC0" w:rsidRDefault="00544DC0" w:rsidP="00544DC0"/>
    <w:p w:rsidR="00544DC0" w:rsidRDefault="00544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Sixth Grade – Seventh Grade – Eighth Grade</w:t>
      </w:r>
    </w:p>
    <w:p w:rsidR="00544DC0" w:rsidRDefault="00544DC0" w:rsidP="00544D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5D491" wp14:editId="67F892D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96000" cy="571500"/>
                <wp:effectExtent l="9525" t="13970" r="9525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C0" w:rsidRDefault="00544DC0" w:rsidP="00544DC0">
                            <w:r>
                              <w:t>STANDARD 10:   VOCATION – LIFE STYLES - 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5D491" id="_x0000_s1028" type="#_x0000_t202" style="position:absolute;margin-left:0;margin-top:1.85pt;width:48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">
                <v:textbox>
                  <w:txbxContent>
                    <w:p w:rsidR="00544DC0" w:rsidRDefault="00544DC0" w:rsidP="00544DC0">
                      <w:r>
                        <w:t>STANDARD 10:   VOCATION – LIFE STYLES - 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544DC0" w:rsidRDefault="00544DC0" w:rsidP="00544DC0"/>
    <w:p w:rsidR="00544DC0" w:rsidRDefault="00544DC0" w:rsidP="00544DC0"/>
    <w:p w:rsidR="00544DC0" w:rsidRDefault="00544DC0" w:rsidP="00544DC0">
      <w:r>
        <w:t>OBJECTIVES:</w:t>
      </w:r>
    </w:p>
    <w:p w:rsidR="00544DC0" w:rsidRDefault="00544DC0" w:rsidP="00544DC0">
      <w:pPr>
        <w:numPr>
          <w:ilvl w:val="0"/>
          <w:numId w:val="3"/>
        </w:numPr>
        <w:spacing w:after="0" w:line="240" w:lineRule="auto"/>
      </w:pPr>
      <w:r>
        <w:t>Understand our individual gifts and share them with others.</w:t>
      </w:r>
    </w:p>
    <w:p w:rsidR="00544DC0" w:rsidRDefault="00544DC0" w:rsidP="00544DC0">
      <w:pPr>
        <w:numPr>
          <w:ilvl w:val="0"/>
          <w:numId w:val="3"/>
        </w:numPr>
        <w:spacing w:after="0" w:line="240" w:lineRule="auto"/>
      </w:pPr>
      <w:r>
        <w:t>Identify the needs of the community and reach out to others.</w:t>
      </w:r>
    </w:p>
    <w:p w:rsidR="00544DC0" w:rsidRDefault="00544DC0" w:rsidP="00544DC0">
      <w:pPr>
        <w:numPr>
          <w:ilvl w:val="0"/>
          <w:numId w:val="3"/>
        </w:numPr>
        <w:spacing w:after="0" w:line="240" w:lineRule="auto"/>
      </w:pPr>
      <w:r>
        <w:t>Identify needs of the world and ways we can help.</w:t>
      </w:r>
    </w:p>
    <w:p w:rsidR="00544DC0" w:rsidRDefault="00544DC0" w:rsidP="00544DC0">
      <w:pPr>
        <w:numPr>
          <w:ilvl w:val="0"/>
          <w:numId w:val="3"/>
        </w:numPr>
        <w:spacing w:after="0" w:line="240" w:lineRule="auto"/>
      </w:pPr>
      <w:r>
        <w:t xml:space="preserve">Understand that people may serve God by using their gifts properly and </w:t>
      </w:r>
      <w:r w:rsidR="00B67855">
        <w:t>acting according to their life</w:t>
      </w:r>
      <w:r>
        <w:t xml:space="preserve"> calling.</w:t>
      </w:r>
    </w:p>
    <w:p w:rsidR="00544DC0" w:rsidRDefault="00544DC0" w:rsidP="00544DC0">
      <w:pPr>
        <w:numPr>
          <w:ilvl w:val="0"/>
          <w:numId w:val="3"/>
        </w:numPr>
        <w:spacing w:after="0" w:line="240" w:lineRule="auto"/>
      </w:pPr>
      <w:r>
        <w:t>Identify and describe those who have service jobs in our community:  health care providers, police, fire department, teachers, priests and ministers, etc.</w:t>
      </w:r>
    </w:p>
    <w:p w:rsidR="00544DC0" w:rsidRDefault="00544DC0" w:rsidP="00544DC0">
      <w:pPr>
        <w:numPr>
          <w:ilvl w:val="0"/>
          <w:numId w:val="3"/>
        </w:numPr>
        <w:spacing w:after="0" w:line="240" w:lineRule="auto"/>
      </w:pPr>
      <w:r>
        <w:t>Understand the special ministry of clergy and religious and the different ways to serve the Church.</w:t>
      </w:r>
    </w:p>
    <w:p w:rsidR="00544DC0" w:rsidRDefault="00544DC0" w:rsidP="00544DC0">
      <w:pPr>
        <w:numPr>
          <w:ilvl w:val="0"/>
          <w:numId w:val="3"/>
        </w:numPr>
        <w:spacing w:after="0" w:line="240" w:lineRule="auto"/>
      </w:pPr>
      <w:r>
        <w:t xml:space="preserve">Understand that </w:t>
      </w:r>
      <w:r w:rsidR="00B67855">
        <w:t xml:space="preserve">God calls </w:t>
      </w:r>
      <w:r>
        <w:t xml:space="preserve">each of us </w:t>
      </w:r>
      <w:proofErr w:type="gramStart"/>
      <w:r>
        <w:t>is called</w:t>
      </w:r>
      <w:proofErr w:type="gramEnd"/>
      <w:r>
        <w:t xml:space="preserve"> to a special vocation in life.</w:t>
      </w:r>
    </w:p>
    <w:p w:rsidR="00544DC0" w:rsidRDefault="00544DC0" w:rsidP="00544DC0">
      <w:pPr>
        <w:numPr>
          <w:ilvl w:val="0"/>
          <w:numId w:val="3"/>
        </w:numPr>
        <w:spacing w:after="0" w:line="240" w:lineRule="auto"/>
      </w:pPr>
      <w:r>
        <w:t>Know, understand and participate in the ministries available in their parish and school.</w:t>
      </w:r>
    </w:p>
    <w:p w:rsidR="0026349E" w:rsidRPr="0026349E" w:rsidRDefault="0026349E">
      <w:pPr>
        <w:rPr>
          <w:b/>
          <w:sz w:val="24"/>
          <w:szCs w:val="24"/>
          <w:u w:val="single"/>
        </w:rPr>
      </w:pPr>
      <w:r w:rsidRPr="0026349E">
        <w:rPr>
          <w:b/>
          <w:sz w:val="24"/>
          <w:szCs w:val="24"/>
          <w:u w:val="single"/>
        </w:rPr>
        <w:lastRenderedPageBreak/>
        <w:t>High School – Framework of USCCB</w:t>
      </w:r>
    </w:p>
    <w:p w:rsidR="0026349E" w:rsidRDefault="0026349E" w:rsidP="002634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OPTION D </w:t>
      </w:r>
    </w:p>
    <w:p w:rsidR="0026349E" w:rsidRDefault="0026349E" w:rsidP="0026349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RESPONDING TO THE CALL OF JESUS CHRIST </w:t>
      </w:r>
    </w:p>
    <w:p w:rsidR="0026349E" w:rsidRDefault="0026349E" w:rsidP="002634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The purpose of this course is to help students to understand the vocations of life: how Christ calls us to live. In this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course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students should learn how all vocations are similar and how they differ. The course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should be structured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around married life, single life, priestly life, and consecrated life. Students should learn what it means to live life for the benefit of others and the value in considering a vocation in service to the Christian community. </w:t>
      </w:r>
    </w:p>
    <w:p w:rsidR="0026349E" w:rsidRDefault="0026349E" w:rsidP="002634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I. God’s Call to Each of Us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Universal call to holiness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The Personal Call </w:t>
      </w:r>
    </w:p>
    <w:p w:rsidR="0026349E" w:rsidRDefault="0026349E" w:rsidP="002634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II. “Serve One Another”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Teaching and example of Jesus – His commandment to Love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Sacraments at the Service of Communion [Marriage &amp; Holy Orders] </w:t>
      </w:r>
    </w:p>
    <w:p w:rsidR="0026349E" w:rsidRDefault="0026349E" w:rsidP="002634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III. Sacrament of Marriage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God is author of </w:t>
      </w:r>
      <w:proofErr w:type="gramStart"/>
      <w:r>
        <w:rPr>
          <w:rFonts w:ascii="Times New Roman" w:hAnsi="Times New Roman" w:cs="Times New Roman"/>
          <w:sz w:val="23"/>
          <w:szCs w:val="23"/>
        </w:rPr>
        <w:t>marriage which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Jesus raised to a Sacrament: it is not a purely human institution </w:t>
      </w:r>
    </w:p>
    <w:p w:rsidR="00B95AEC" w:rsidRDefault="0026349E" w:rsidP="00B67855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Christian marriage is a life-long commitment between a baptized man and a baptized woman as</w:t>
      </w:r>
    </w:p>
    <w:p w:rsidR="00B95AEC" w:rsidRDefault="00B95AEC" w:rsidP="00B67855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bookmarkStart w:id="0" w:name="_GoBack"/>
      <w:bookmarkEnd w:id="0"/>
      <w:r w:rsidR="0026349E">
        <w:rPr>
          <w:rFonts w:ascii="Times New Roman" w:hAnsi="Times New Roman" w:cs="Times New Roman"/>
          <w:sz w:val="23"/>
          <w:szCs w:val="23"/>
        </w:rPr>
        <w:t xml:space="preserve"> </w:t>
      </w:r>
      <w:r w:rsidR="00B67855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26349E">
        <w:rPr>
          <w:rFonts w:ascii="Times New Roman" w:hAnsi="Times New Roman" w:cs="Times New Roman"/>
          <w:sz w:val="23"/>
          <w:szCs w:val="23"/>
        </w:rPr>
        <w:t>husband</w:t>
      </w:r>
      <w:proofErr w:type="gramEnd"/>
      <w:r w:rsidR="0026349E">
        <w:rPr>
          <w:rFonts w:ascii="Times New Roman" w:hAnsi="Times New Roman" w:cs="Times New Roman"/>
          <w:sz w:val="23"/>
          <w:szCs w:val="23"/>
        </w:rPr>
        <w:t xml:space="preserve"> and wife designed to reflect the unending love that God has for his people, individually </w:t>
      </w:r>
    </w:p>
    <w:p w:rsidR="0026349E" w:rsidRDefault="00B95AEC" w:rsidP="00B67855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="0026349E">
        <w:rPr>
          <w:rFonts w:ascii="Times New Roman" w:hAnsi="Times New Roman" w:cs="Times New Roman"/>
          <w:sz w:val="23"/>
          <w:szCs w:val="23"/>
        </w:rPr>
        <w:t>and</w:t>
      </w:r>
      <w:proofErr w:type="gramEnd"/>
      <w:r w:rsidR="0026349E">
        <w:rPr>
          <w:rFonts w:ascii="Times New Roman" w:hAnsi="Times New Roman" w:cs="Times New Roman"/>
          <w:sz w:val="23"/>
          <w:szCs w:val="23"/>
        </w:rPr>
        <w:t xml:space="preserve"> collectively; a covenant of love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Celebration of the Sacrament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D. Preparation for Receiving the Sacrament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E. Effects of the Sacrament F. Challenges to Marriage and Family Life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G. The question of Divorce and/or remarriage </w:t>
      </w:r>
    </w:p>
    <w:p w:rsidR="0026349E" w:rsidRDefault="0026349E" w:rsidP="002634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IV. Sacrament of Holy Orders </w:t>
      </w:r>
    </w:p>
    <w:p w:rsidR="0026349E" w:rsidRDefault="0026349E" w:rsidP="00B67855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Instituted by Christ at the Last Supper as a sign of the </w:t>
      </w:r>
      <w:proofErr w:type="gramStart"/>
      <w:r>
        <w:rPr>
          <w:rFonts w:ascii="Times New Roman" w:hAnsi="Times New Roman" w:cs="Times New Roman"/>
          <w:sz w:val="23"/>
          <w:szCs w:val="23"/>
        </w:rPr>
        <w:t>Lord’s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abiding presence and priestly action in the Church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Historical development of the three orders of the Sacrament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The three degrees of Holy Orders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D. Preparation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E. Celebration of the Sacrament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F. Effects of the Sacrament </w:t>
      </w:r>
    </w:p>
    <w:p w:rsidR="0026349E" w:rsidRDefault="0026349E" w:rsidP="002634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V. The Consecrated Life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The work of the Spirit in the various forms of consecrated life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The Evangelical Counsels: poverty, chastity and obedience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Consecrated like Christ for the Kingdom of God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D.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Paschal dimension of the consecrated life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E. Witnesses to Christ in the world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F. Eschatological dimension of the consecrated life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G.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Virgin Mary, model of consecration and discipleship </w:t>
      </w:r>
    </w:p>
    <w:p w:rsidR="0026349E" w:rsidRDefault="0026349E" w:rsidP="002634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VI. Challenges: </w:t>
      </w:r>
    </w:p>
    <w:p w:rsidR="0026349E" w:rsidRDefault="0026349E" w:rsidP="00B67855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Isn’t having the right vocation, job or career essential to a person’s happiness? </w:t>
      </w:r>
    </w:p>
    <w:p w:rsidR="00B95AEC" w:rsidRDefault="0026349E" w:rsidP="00B67855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 Isn’t the real measure of success in life the degree of one’s financial security and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material</w:t>
      </w:r>
      <w:proofErr w:type="gramEnd"/>
    </w:p>
    <w:p w:rsidR="0026349E" w:rsidRDefault="00B95AEC" w:rsidP="00B67855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26349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26349E">
        <w:rPr>
          <w:rFonts w:ascii="Times New Roman" w:hAnsi="Times New Roman" w:cs="Times New Roman"/>
          <w:color w:val="auto"/>
          <w:sz w:val="23"/>
          <w:szCs w:val="23"/>
        </w:rPr>
        <w:t>comfort</w:t>
      </w:r>
      <w:proofErr w:type="gramEnd"/>
      <w:r w:rsidR="0026349E">
        <w:rPr>
          <w:rFonts w:ascii="Times New Roman" w:hAnsi="Times New Roman" w:cs="Times New Roman"/>
          <w:color w:val="auto"/>
          <w:sz w:val="23"/>
          <w:szCs w:val="23"/>
        </w:rPr>
        <w:t xml:space="preserve">? </w:t>
      </w:r>
    </w:p>
    <w:p w:rsidR="00B95AEC" w:rsidRDefault="0026349E" w:rsidP="00B67855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C. Just as a person falls in love, they also fall out of love.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Isn’t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a failed marriage just a regular part</w:t>
      </w:r>
    </w:p>
    <w:p w:rsidR="0026349E" w:rsidRDefault="00B95AEC" w:rsidP="00B67855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26349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26349E">
        <w:rPr>
          <w:rFonts w:ascii="Times New Roman" w:hAnsi="Times New Roman" w:cs="Times New Roman"/>
          <w:color w:val="auto"/>
          <w:sz w:val="23"/>
          <w:szCs w:val="23"/>
        </w:rPr>
        <w:t>of</w:t>
      </w:r>
      <w:proofErr w:type="gramEnd"/>
      <w:r w:rsidR="0026349E">
        <w:rPr>
          <w:rFonts w:ascii="Times New Roman" w:hAnsi="Times New Roman" w:cs="Times New Roman"/>
          <w:color w:val="auto"/>
          <w:sz w:val="23"/>
          <w:szCs w:val="23"/>
        </w:rPr>
        <w:t xml:space="preserve"> life? </w:t>
      </w:r>
    </w:p>
    <w:p w:rsidR="0026349E" w:rsidRPr="0026349E" w:rsidRDefault="0026349E" w:rsidP="00B67855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D. Don’t men and women who promise celibacy or life-long chastity live lonely, unhappy lives? </w:t>
      </w:r>
    </w:p>
    <w:sectPr w:rsidR="0026349E" w:rsidRPr="0026349E" w:rsidSect="00B95A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C7BFA"/>
    <w:multiLevelType w:val="hybridMultilevel"/>
    <w:tmpl w:val="9B9EA334"/>
    <w:lvl w:ilvl="0" w:tplc="BB82E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06D9F"/>
    <w:multiLevelType w:val="hybridMultilevel"/>
    <w:tmpl w:val="EFDED6D0"/>
    <w:lvl w:ilvl="0" w:tplc="7BE2EB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89C4C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947E0"/>
    <w:multiLevelType w:val="hybridMultilevel"/>
    <w:tmpl w:val="52CCF502"/>
    <w:lvl w:ilvl="0" w:tplc="374E36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0"/>
    <w:rsid w:val="0026349E"/>
    <w:rsid w:val="00544DC0"/>
    <w:rsid w:val="00B67855"/>
    <w:rsid w:val="00B95AEC"/>
    <w:rsid w:val="00B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63C7"/>
  <w15:chartTrackingRefBased/>
  <w15:docId w15:val="{94072D97-7B1B-4E91-93DF-6EC0D486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4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SrCatherine Kamphaus</dc:creator>
  <cp:keywords/>
  <dc:description/>
  <cp:lastModifiedBy>SrCatherine Kamphaus</cp:lastModifiedBy>
  <cp:revision>3</cp:revision>
  <dcterms:created xsi:type="dcterms:W3CDTF">2017-11-22T14:20:00Z</dcterms:created>
  <dcterms:modified xsi:type="dcterms:W3CDTF">2017-11-30T15:41:00Z</dcterms:modified>
</cp:coreProperties>
</file>